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B52" w:rsidRPr="00E46142" w:rsidRDefault="00D01B52" w:rsidP="00AB22AE">
      <w:pPr>
        <w:jc w:val="center"/>
        <w:rPr>
          <w:rFonts w:ascii="Arial" w:hAnsi="Arial" w:cs="Arial"/>
          <w:b/>
          <w:bCs/>
          <w:sz w:val="32"/>
          <w:szCs w:val="32"/>
        </w:rPr>
      </w:pPr>
      <w:r w:rsidRPr="00E46142">
        <w:rPr>
          <w:rFonts w:ascii="Arial" w:hAnsi="Arial" w:cs="Arial"/>
          <w:b/>
          <w:bCs/>
          <w:sz w:val="32"/>
          <w:szCs w:val="32"/>
        </w:rPr>
        <w:t>PARAGRAPH WRITING TIPS AND TRICKS</w:t>
      </w:r>
    </w:p>
    <w:p w:rsidR="00D01B52" w:rsidRDefault="00D01B52" w:rsidP="00AB22AE">
      <w:pPr>
        <w:jc w:val="center"/>
        <w:rPr>
          <w:rFonts w:ascii="Arial" w:hAnsi="Arial" w:cs="Arial"/>
          <w:b/>
          <w:bCs/>
        </w:rPr>
      </w:pPr>
    </w:p>
    <w:p w:rsidR="00D01B52" w:rsidRDefault="00D01B52" w:rsidP="00AB22AE">
      <w:pPr>
        <w:rPr>
          <w:rFonts w:ascii="Arial" w:hAnsi="Arial" w:cs="Arial"/>
          <w:b/>
          <w:bCs/>
        </w:rPr>
      </w:pPr>
      <w:r>
        <w:rPr>
          <w:rFonts w:ascii="Arial" w:hAnsi="Arial" w:cs="Arial"/>
          <w:b/>
          <w:bCs/>
        </w:rPr>
        <w:t>PARTS OF THE PARAGRAPH:</w:t>
      </w:r>
    </w:p>
    <w:p w:rsidR="00D01B52" w:rsidRDefault="00D01B52" w:rsidP="00AB22AE">
      <w:pPr>
        <w:numPr>
          <w:ilvl w:val="0"/>
          <w:numId w:val="1"/>
        </w:numPr>
        <w:rPr>
          <w:rFonts w:ascii="Arial" w:hAnsi="Arial" w:cs="Arial"/>
        </w:rPr>
      </w:pPr>
      <w:r>
        <w:rPr>
          <w:rFonts w:ascii="Arial" w:hAnsi="Arial" w:cs="Arial"/>
          <w:i/>
          <w:iCs/>
        </w:rPr>
        <w:t>Topic Sentence(s)</w:t>
      </w:r>
      <w:r>
        <w:rPr>
          <w:rFonts w:ascii="Arial" w:hAnsi="Arial" w:cs="Arial"/>
        </w:rPr>
        <w:t xml:space="preserve"> </w:t>
      </w:r>
      <w:r w:rsidRPr="00482C83">
        <w:rPr>
          <w:rFonts w:ascii="Arial" w:hAnsi="Arial" w:cs="Arial"/>
        </w:rPr>
        <w:sym w:font="Wingdings" w:char="F0E0"/>
      </w:r>
      <w:r>
        <w:rPr>
          <w:rFonts w:ascii="Arial" w:hAnsi="Arial" w:cs="Arial"/>
        </w:rPr>
        <w:t xml:space="preserve"> 1-2 sentences</w:t>
      </w:r>
    </w:p>
    <w:p w:rsidR="00D01B52" w:rsidRDefault="00D01B52" w:rsidP="00AB22AE">
      <w:pPr>
        <w:numPr>
          <w:ilvl w:val="1"/>
          <w:numId w:val="1"/>
        </w:numPr>
        <w:rPr>
          <w:rFonts w:ascii="Arial" w:hAnsi="Arial" w:cs="Arial"/>
        </w:rPr>
      </w:pPr>
      <w:r>
        <w:rPr>
          <w:rFonts w:ascii="Arial" w:hAnsi="Arial" w:cs="Arial"/>
        </w:rPr>
        <w:t>Introduce your topic and clearly state your opinion.</w:t>
      </w:r>
    </w:p>
    <w:p w:rsidR="00D01B52" w:rsidRDefault="00D01B52" w:rsidP="00AB22AE">
      <w:pPr>
        <w:numPr>
          <w:ilvl w:val="1"/>
          <w:numId w:val="1"/>
        </w:numPr>
        <w:rPr>
          <w:rFonts w:ascii="Arial" w:hAnsi="Arial" w:cs="Arial"/>
        </w:rPr>
      </w:pPr>
      <w:r>
        <w:rPr>
          <w:rFonts w:ascii="Arial" w:hAnsi="Arial" w:cs="Arial"/>
        </w:rPr>
        <w:t xml:space="preserve">Also describe how you are going to prove that your opinion is right…briefly state your three points in general terms. </w:t>
      </w:r>
    </w:p>
    <w:p w:rsidR="00D01B52" w:rsidRDefault="00D01B52" w:rsidP="00AB22AE">
      <w:pPr>
        <w:numPr>
          <w:ilvl w:val="0"/>
          <w:numId w:val="1"/>
        </w:numPr>
        <w:rPr>
          <w:rFonts w:ascii="Arial" w:hAnsi="Arial" w:cs="Arial"/>
        </w:rPr>
      </w:pPr>
      <w:r>
        <w:rPr>
          <w:rFonts w:ascii="Arial" w:hAnsi="Arial" w:cs="Arial"/>
          <w:i/>
          <w:iCs/>
        </w:rPr>
        <w:t>Developing Sentences</w:t>
      </w:r>
      <w:r>
        <w:rPr>
          <w:rFonts w:ascii="Arial" w:hAnsi="Arial" w:cs="Arial"/>
        </w:rPr>
        <w:t xml:space="preserve"> </w:t>
      </w:r>
      <w:r w:rsidRPr="00482C83">
        <w:rPr>
          <w:rFonts w:ascii="Arial" w:hAnsi="Arial" w:cs="Arial"/>
        </w:rPr>
        <w:sym w:font="Wingdings" w:char="F0E0"/>
      </w:r>
      <w:r>
        <w:rPr>
          <w:rFonts w:ascii="Arial" w:hAnsi="Arial" w:cs="Arial"/>
        </w:rPr>
        <w:t xml:space="preserve"> 9-12 sentences</w:t>
      </w:r>
    </w:p>
    <w:p w:rsidR="00D01B52" w:rsidRDefault="00D01B52" w:rsidP="00AB22AE">
      <w:pPr>
        <w:numPr>
          <w:ilvl w:val="1"/>
          <w:numId w:val="1"/>
        </w:numPr>
        <w:rPr>
          <w:rFonts w:ascii="Arial" w:hAnsi="Arial" w:cs="Arial"/>
        </w:rPr>
      </w:pPr>
      <w:r>
        <w:rPr>
          <w:rFonts w:ascii="Arial" w:hAnsi="Arial" w:cs="Arial"/>
        </w:rPr>
        <w:t>For each of your three points:</w:t>
      </w:r>
    </w:p>
    <w:p w:rsidR="00D01B52" w:rsidRDefault="00D01B52" w:rsidP="00AB22AE">
      <w:pPr>
        <w:numPr>
          <w:ilvl w:val="2"/>
          <w:numId w:val="1"/>
        </w:numPr>
        <w:rPr>
          <w:rFonts w:ascii="Arial" w:hAnsi="Arial" w:cs="Arial"/>
        </w:rPr>
      </w:pPr>
      <w:r>
        <w:rPr>
          <w:rFonts w:ascii="Arial" w:hAnsi="Arial" w:cs="Arial"/>
        </w:rPr>
        <w:t xml:space="preserve">Transition from the previous sentence/point and explain your </w:t>
      </w:r>
      <w:r w:rsidRPr="00482C83">
        <w:rPr>
          <w:rFonts w:ascii="Arial" w:hAnsi="Arial" w:cs="Arial"/>
          <w:u w:val="single"/>
        </w:rPr>
        <w:t>point</w:t>
      </w:r>
      <w:r>
        <w:rPr>
          <w:rFonts w:ascii="Arial" w:hAnsi="Arial" w:cs="Arial"/>
        </w:rPr>
        <w:t>.</w:t>
      </w:r>
    </w:p>
    <w:p w:rsidR="00D01B52" w:rsidRDefault="00D01B52" w:rsidP="00AB22AE">
      <w:pPr>
        <w:numPr>
          <w:ilvl w:val="2"/>
          <w:numId w:val="1"/>
        </w:numPr>
        <w:rPr>
          <w:rFonts w:ascii="Arial" w:hAnsi="Arial" w:cs="Arial"/>
        </w:rPr>
      </w:pPr>
      <w:r>
        <w:rPr>
          <w:rFonts w:ascii="Arial" w:hAnsi="Arial" w:cs="Arial"/>
        </w:rPr>
        <w:t xml:space="preserve">Provide </w:t>
      </w:r>
      <w:r w:rsidRPr="00482C83">
        <w:rPr>
          <w:rFonts w:ascii="Arial" w:hAnsi="Arial" w:cs="Arial"/>
          <w:u w:val="single"/>
        </w:rPr>
        <w:t>proof</w:t>
      </w:r>
      <w:r>
        <w:rPr>
          <w:rFonts w:ascii="Arial" w:hAnsi="Arial" w:cs="Arial"/>
        </w:rPr>
        <w:t>, or evidence, to support your claim.</w:t>
      </w:r>
    </w:p>
    <w:p w:rsidR="00D01B52" w:rsidRDefault="00D01B52" w:rsidP="00AB22AE">
      <w:pPr>
        <w:numPr>
          <w:ilvl w:val="2"/>
          <w:numId w:val="1"/>
        </w:numPr>
        <w:rPr>
          <w:rFonts w:ascii="Arial" w:hAnsi="Arial" w:cs="Arial"/>
        </w:rPr>
      </w:pPr>
      <w:r>
        <w:rPr>
          <w:rFonts w:ascii="Arial" w:hAnsi="Arial" w:cs="Arial"/>
        </w:rPr>
        <w:t>Connect your evidence to your point…</w:t>
      </w:r>
      <w:r w:rsidRPr="00482C83">
        <w:rPr>
          <w:rFonts w:ascii="Arial" w:hAnsi="Arial" w:cs="Arial"/>
          <w:u w:val="single"/>
        </w:rPr>
        <w:t>explain</w:t>
      </w:r>
      <w:r>
        <w:rPr>
          <w:rFonts w:ascii="Arial" w:hAnsi="Arial" w:cs="Arial"/>
        </w:rPr>
        <w:t xml:space="preserve"> how your point and proof relate to your topic sentence.</w:t>
      </w:r>
    </w:p>
    <w:p w:rsidR="00D01B52" w:rsidRDefault="00D01B52" w:rsidP="00AB22AE">
      <w:pPr>
        <w:numPr>
          <w:ilvl w:val="1"/>
          <w:numId w:val="1"/>
        </w:numPr>
        <w:rPr>
          <w:rFonts w:ascii="Arial" w:hAnsi="Arial" w:cs="Arial"/>
        </w:rPr>
      </w:pPr>
      <w:r>
        <w:rPr>
          <w:rFonts w:ascii="Arial" w:hAnsi="Arial" w:cs="Arial"/>
        </w:rPr>
        <w:t>Repeat this process for all three of your points.</w:t>
      </w:r>
    </w:p>
    <w:p w:rsidR="00D01B52" w:rsidRDefault="00D01B52" w:rsidP="00AB22AE">
      <w:pPr>
        <w:numPr>
          <w:ilvl w:val="0"/>
          <w:numId w:val="1"/>
        </w:numPr>
        <w:rPr>
          <w:rFonts w:ascii="Arial" w:hAnsi="Arial" w:cs="Arial"/>
        </w:rPr>
      </w:pPr>
      <w:r>
        <w:rPr>
          <w:rFonts w:ascii="Arial" w:hAnsi="Arial" w:cs="Arial"/>
          <w:i/>
          <w:iCs/>
        </w:rPr>
        <w:t xml:space="preserve">Conclusion </w:t>
      </w:r>
      <w:r w:rsidRPr="00482C83">
        <w:rPr>
          <w:rFonts w:ascii="Arial" w:hAnsi="Arial" w:cs="Arial"/>
        </w:rPr>
        <w:sym w:font="Wingdings" w:char="F0E0"/>
      </w:r>
      <w:r>
        <w:rPr>
          <w:rFonts w:ascii="Arial" w:hAnsi="Arial" w:cs="Arial"/>
        </w:rPr>
        <w:t xml:space="preserve"> 1 sentence</w:t>
      </w:r>
    </w:p>
    <w:p w:rsidR="00D01B52" w:rsidRDefault="00D01B52" w:rsidP="00AB22AE">
      <w:pPr>
        <w:numPr>
          <w:ilvl w:val="1"/>
          <w:numId w:val="1"/>
        </w:numPr>
        <w:rPr>
          <w:rFonts w:ascii="Arial" w:hAnsi="Arial" w:cs="Arial"/>
        </w:rPr>
      </w:pPr>
      <w:r>
        <w:rPr>
          <w:rFonts w:ascii="Arial" w:hAnsi="Arial" w:cs="Arial"/>
        </w:rPr>
        <w:t>Restate your points and opinion in different words.</w:t>
      </w:r>
    </w:p>
    <w:p w:rsidR="00D01B52" w:rsidRDefault="00D01B52" w:rsidP="00AB22AE">
      <w:pPr>
        <w:rPr>
          <w:rFonts w:ascii="Arial" w:hAnsi="Arial" w:cs="Arial"/>
        </w:rPr>
      </w:pPr>
    </w:p>
    <w:p w:rsidR="00D01B52" w:rsidRPr="00F01751" w:rsidRDefault="00D01B52" w:rsidP="00AB22AE">
      <w:pPr>
        <w:rPr>
          <w:rFonts w:ascii="Arial" w:hAnsi="Arial" w:cs="Arial"/>
          <w:b/>
          <w:bCs/>
        </w:rPr>
      </w:pPr>
      <w:r>
        <w:rPr>
          <w:rFonts w:ascii="Arial" w:hAnsi="Arial" w:cs="Arial"/>
          <w:b/>
          <w:bCs/>
        </w:rPr>
        <w:t>TRANSITION WORDS THAT YOU CAN USE IN YOUR PARAGAPH:</w:t>
      </w:r>
    </w:p>
    <w:p w:rsidR="00D01B52" w:rsidRDefault="00D01B52" w:rsidP="00AB22AE">
      <w:pPr>
        <w:numPr>
          <w:ilvl w:val="0"/>
          <w:numId w:val="1"/>
        </w:numPr>
        <w:rPr>
          <w:rFonts w:ascii="Arial" w:hAnsi="Arial" w:cs="Arial"/>
        </w:rPr>
      </w:pPr>
      <w:r>
        <w:rPr>
          <w:rFonts w:ascii="Arial" w:hAnsi="Arial" w:cs="Arial"/>
        </w:rPr>
        <w:t>For adding ideas:</w:t>
      </w:r>
    </w:p>
    <w:p w:rsidR="00D01B52" w:rsidRPr="00E46142" w:rsidRDefault="00D01B52" w:rsidP="00AB22AE">
      <w:pPr>
        <w:numPr>
          <w:ilvl w:val="1"/>
          <w:numId w:val="1"/>
        </w:numPr>
        <w:rPr>
          <w:rFonts w:ascii="Arial" w:hAnsi="Arial" w:cs="Arial"/>
          <w:sz w:val="22"/>
          <w:szCs w:val="22"/>
        </w:rPr>
      </w:pPr>
      <w:r w:rsidRPr="00E46142">
        <w:rPr>
          <w:rFonts w:ascii="Arial" w:hAnsi="Arial" w:cs="Arial"/>
          <w:sz w:val="22"/>
          <w:szCs w:val="22"/>
        </w:rPr>
        <w:t>however, moreover, and, besides, then, equally, important, not only…but also, likewise, further, furthermore, in addition, again</w:t>
      </w:r>
    </w:p>
    <w:p w:rsidR="00D01B52" w:rsidRDefault="00D01B52" w:rsidP="00AB22AE">
      <w:pPr>
        <w:numPr>
          <w:ilvl w:val="0"/>
          <w:numId w:val="1"/>
        </w:numPr>
        <w:rPr>
          <w:rFonts w:ascii="Arial" w:hAnsi="Arial" w:cs="Arial"/>
        </w:rPr>
      </w:pPr>
      <w:r>
        <w:rPr>
          <w:rFonts w:ascii="Arial" w:hAnsi="Arial" w:cs="Arial"/>
        </w:rPr>
        <w:t>To indicate order:</w:t>
      </w:r>
    </w:p>
    <w:p w:rsidR="00D01B52" w:rsidRPr="00E46142" w:rsidRDefault="00D01B52" w:rsidP="00AB22AE">
      <w:pPr>
        <w:numPr>
          <w:ilvl w:val="1"/>
          <w:numId w:val="1"/>
        </w:numPr>
        <w:rPr>
          <w:rFonts w:ascii="Arial" w:hAnsi="Arial" w:cs="Arial"/>
          <w:sz w:val="22"/>
          <w:szCs w:val="22"/>
        </w:rPr>
      </w:pPr>
      <w:r w:rsidRPr="00E46142">
        <w:rPr>
          <w:rFonts w:ascii="Arial" w:hAnsi="Arial" w:cs="Arial"/>
          <w:sz w:val="22"/>
          <w:szCs w:val="22"/>
        </w:rPr>
        <w:t>to begin with, first of all, first, second, next, third, to conclude, finally, lastly, subsequently, consequently, concurrently, at the same time, previously, preceding this, simultaneously, concurrently</w:t>
      </w:r>
    </w:p>
    <w:p w:rsidR="00D01B52" w:rsidRDefault="00D01B52" w:rsidP="00AB22AE">
      <w:pPr>
        <w:numPr>
          <w:ilvl w:val="0"/>
          <w:numId w:val="1"/>
        </w:numPr>
        <w:rPr>
          <w:rFonts w:ascii="Arial" w:hAnsi="Arial" w:cs="Arial"/>
        </w:rPr>
      </w:pPr>
      <w:r>
        <w:rPr>
          <w:rFonts w:ascii="Arial" w:hAnsi="Arial" w:cs="Arial"/>
        </w:rPr>
        <w:t>For opposing or contrasting ideas:</w:t>
      </w:r>
    </w:p>
    <w:p w:rsidR="00D01B52" w:rsidRPr="00E46142" w:rsidRDefault="00D01B52" w:rsidP="00AB22AE">
      <w:pPr>
        <w:numPr>
          <w:ilvl w:val="1"/>
          <w:numId w:val="1"/>
        </w:numPr>
        <w:rPr>
          <w:rFonts w:ascii="Arial" w:hAnsi="Arial" w:cs="Arial"/>
          <w:sz w:val="22"/>
          <w:szCs w:val="22"/>
        </w:rPr>
      </w:pPr>
      <w:r w:rsidRPr="00E46142">
        <w:rPr>
          <w:rFonts w:ascii="Arial" w:hAnsi="Arial" w:cs="Arial"/>
          <w:sz w:val="22"/>
          <w:szCs w:val="22"/>
        </w:rPr>
        <w:t>but, yet, actually, nor, although, however, still, nevertheless, on the other hand, on the contrary, by contrast, after all, differing from, neither…nor, notwithstanding, for all that, at the same time, even though, otherwise, in spite of, whereas, nonetheless</w:t>
      </w:r>
    </w:p>
    <w:p w:rsidR="00D01B52" w:rsidRDefault="00D01B52" w:rsidP="00AB22AE">
      <w:pPr>
        <w:numPr>
          <w:ilvl w:val="0"/>
          <w:numId w:val="1"/>
        </w:numPr>
        <w:rPr>
          <w:rFonts w:ascii="Arial" w:hAnsi="Arial" w:cs="Arial"/>
        </w:rPr>
      </w:pPr>
      <w:r>
        <w:rPr>
          <w:rFonts w:ascii="Arial" w:hAnsi="Arial" w:cs="Arial"/>
        </w:rPr>
        <w:t>For comparing ideas:</w:t>
      </w:r>
    </w:p>
    <w:p w:rsidR="00D01B52" w:rsidRPr="00E46142" w:rsidRDefault="00D01B52" w:rsidP="00AB22AE">
      <w:pPr>
        <w:numPr>
          <w:ilvl w:val="1"/>
          <w:numId w:val="1"/>
        </w:numPr>
        <w:rPr>
          <w:rFonts w:ascii="Arial" w:hAnsi="Arial" w:cs="Arial"/>
          <w:sz w:val="22"/>
          <w:szCs w:val="22"/>
        </w:rPr>
      </w:pPr>
      <w:r w:rsidRPr="00E46142">
        <w:rPr>
          <w:rFonts w:ascii="Arial" w:hAnsi="Arial" w:cs="Arial"/>
          <w:sz w:val="22"/>
          <w:szCs w:val="22"/>
        </w:rPr>
        <w:t>similarly, likewise, in like manner, by comparison, not only…but also, both…and, either…or</w:t>
      </w:r>
    </w:p>
    <w:p w:rsidR="00D01B52" w:rsidRDefault="00D01B52" w:rsidP="00AB22AE">
      <w:pPr>
        <w:numPr>
          <w:ilvl w:val="0"/>
          <w:numId w:val="1"/>
        </w:numPr>
        <w:rPr>
          <w:rFonts w:ascii="Arial" w:hAnsi="Arial" w:cs="Arial"/>
        </w:rPr>
      </w:pPr>
      <w:r>
        <w:rPr>
          <w:rFonts w:ascii="Arial" w:hAnsi="Arial" w:cs="Arial"/>
        </w:rPr>
        <w:t>To show result or consequences:</w:t>
      </w:r>
    </w:p>
    <w:p w:rsidR="00D01B52" w:rsidRPr="00E46142" w:rsidRDefault="00D01B52" w:rsidP="00AB22AE">
      <w:pPr>
        <w:numPr>
          <w:ilvl w:val="1"/>
          <w:numId w:val="1"/>
        </w:numPr>
        <w:rPr>
          <w:rFonts w:ascii="Arial" w:hAnsi="Arial" w:cs="Arial"/>
          <w:sz w:val="22"/>
          <w:szCs w:val="22"/>
        </w:rPr>
      </w:pPr>
      <w:r w:rsidRPr="00E46142">
        <w:rPr>
          <w:rFonts w:ascii="Arial" w:hAnsi="Arial" w:cs="Arial"/>
          <w:sz w:val="22"/>
          <w:szCs w:val="22"/>
        </w:rPr>
        <w:t>then, afterwards, as a result, hereafter, finally, now, because, hence, consequently, so, therefore, accordingly, thus, thereupon</w:t>
      </w:r>
    </w:p>
    <w:p w:rsidR="00D01B52" w:rsidRDefault="00D01B52" w:rsidP="00AB22AE">
      <w:pPr>
        <w:numPr>
          <w:ilvl w:val="0"/>
          <w:numId w:val="1"/>
        </w:numPr>
        <w:rPr>
          <w:rFonts w:ascii="Arial" w:hAnsi="Arial" w:cs="Arial"/>
        </w:rPr>
      </w:pPr>
      <w:r>
        <w:rPr>
          <w:rFonts w:ascii="Arial" w:hAnsi="Arial" w:cs="Arial"/>
        </w:rPr>
        <w:t>To illustrate ideas:</w:t>
      </w:r>
    </w:p>
    <w:p w:rsidR="00D01B52" w:rsidRPr="00E46142" w:rsidRDefault="00D01B52" w:rsidP="00AB22AE">
      <w:pPr>
        <w:numPr>
          <w:ilvl w:val="1"/>
          <w:numId w:val="1"/>
        </w:numPr>
        <w:rPr>
          <w:rFonts w:ascii="Arial" w:hAnsi="Arial" w:cs="Arial"/>
          <w:sz w:val="22"/>
          <w:szCs w:val="22"/>
        </w:rPr>
      </w:pPr>
      <w:r w:rsidRPr="00E46142">
        <w:rPr>
          <w:rFonts w:ascii="Arial" w:hAnsi="Arial" w:cs="Arial"/>
          <w:sz w:val="22"/>
          <w:szCs w:val="22"/>
        </w:rPr>
        <w:t>for example, for instance, thus, when, where, in this case, evidence of this, in this situation</w:t>
      </w:r>
    </w:p>
    <w:p w:rsidR="00D01B52" w:rsidRDefault="00D01B52" w:rsidP="00AB22AE">
      <w:pPr>
        <w:numPr>
          <w:ilvl w:val="0"/>
          <w:numId w:val="1"/>
        </w:numPr>
        <w:rPr>
          <w:rFonts w:ascii="Arial" w:hAnsi="Arial" w:cs="Arial"/>
        </w:rPr>
      </w:pPr>
      <w:r>
        <w:rPr>
          <w:rFonts w:ascii="Arial" w:hAnsi="Arial" w:cs="Arial"/>
        </w:rPr>
        <w:t>To intensify ideas:</w:t>
      </w:r>
    </w:p>
    <w:p w:rsidR="00D01B52" w:rsidRPr="00E46142" w:rsidRDefault="00D01B52" w:rsidP="00AB22AE">
      <w:pPr>
        <w:numPr>
          <w:ilvl w:val="1"/>
          <w:numId w:val="1"/>
        </w:numPr>
        <w:rPr>
          <w:rFonts w:ascii="Arial" w:hAnsi="Arial" w:cs="Arial"/>
          <w:sz w:val="22"/>
          <w:szCs w:val="22"/>
        </w:rPr>
      </w:pPr>
      <w:r w:rsidRPr="00E46142">
        <w:rPr>
          <w:rFonts w:ascii="Arial" w:hAnsi="Arial" w:cs="Arial"/>
          <w:sz w:val="22"/>
          <w:szCs w:val="22"/>
        </w:rPr>
        <w:t>indeed, in truth, basically, of course, truly, certainly, essentially, definitely, undoubtedly, naturally</w:t>
      </w:r>
    </w:p>
    <w:p w:rsidR="00D01B52" w:rsidRDefault="00D01B52" w:rsidP="00AB22AE">
      <w:pPr>
        <w:numPr>
          <w:ilvl w:val="0"/>
          <w:numId w:val="1"/>
        </w:numPr>
        <w:rPr>
          <w:rFonts w:ascii="Arial" w:hAnsi="Arial" w:cs="Arial"/>
        </w:rPr>
      </w:pPr>
      <w:r>
        <w:rPr>
          <w:rFonts w:ascii="Arial" w:hAnsi="Arial" w:cs="Arial"/>
        </w:rPr>
        <w:t>To summarize, repeat, exemplify:</w:t>
      </w:r>
    </w:p>
    <w:p w:rsidR="00D01B52" w:rsidRPr="00E46142" w:rsidRDefault="00D01B52" w:rsidP="00AB22AE">
      <w:pPr>
        <w:numPr>
          <w:ilvl w:val="1"/>
          <w:numId w:val="1"/>
        </w:numPr>
        <w:rPr>
          <w:rFonts w:ascii="Arial" w:hAnsi="Arial" w:cs="Arial"/>
          <w:sz w:val="22"/>
          <w:szCs w:val="22"/>
        </w:rPr>
      </w:pPr>
      <w:r w:rsidRPr="00E46142">
        <w:rPr>
          <w:rFonts w:ascii="Arial" w:hAnsi="Arial" w:cs="Arial"/>
          <w:sz w:val="22"/>
          <w:szCs w:val="22"/>
        </w:rPr>
        <w:t>to sum up, in brief, on the whole, in short, in other words, that is, for example, for instance, in any event, in particular, once again, hence, in short, in conclusion, for this reason</w:t>
      </w:r>
    </w:p>
    <w:p w:rsidR="00D01B52" w:rsidRDefault="00D01B52" w:rsidP="00AB22AE">
      <w:pPr>
        <w:numPr>
          <w:ilvl w:val="0"/>
          <w:numId w:val="1"/>
        </w:numPr>
        <w:rPr>
          <w:rFonts w:ascii="Arial" w:hAnsi="Arial" w:cs="Arial"/>
        </w:rPr>
      </w:pPr>
      <w:r>
        <w:rPr>
          <w:rFonts w:ascii="Arial" w:hAnsi="Arial" w:cs="Arial"/>
        </w:rPr>
        <w:t>To indicate time:</w:t>
      </w:r>
    </w:p>
    <w:p w:rsidR="00D01B52" w:rsidRPr="00E46142" w:rsidRDefault="00D01B52" w:rsidP="00AB22AE">
      <w:pPr>
        <w:numPr>
          <w:ilvl w:val="1"/>
          <w:numId w:val="1"/>
        </w:numPr>
        <w:rPr>
          <w:rFonts w:ascii="Arial" w:hAnsi="Arial" w:cs="Arial"/>
          <w:sz w:val="22"/>
          <w:szCs w:val="22"/>
        </w:rPr>
      </w:pPr>
      <w:r w:rsidRPr="00E46142">
        <w:rPr>
          <w:rFonts w:ascii="Arial" w:hAnsi="Arial" w:cs="Arial"/>
          <w:sz w:val="22"/>
          <w:szCs w:val="22"/>
        </w:rPr>
        <w:t>then, now, finally, meanwhile, eventually, next, hereafter, afterwards, immediately, soon, after, later, at last, as soon as, currently, presently, henceforth, previously</w:t>
      </w:r>
    </w:p>
    <w:p w:rsidR="00D01B52" w:rsidRDefault="00D01B52" w:rsidP="00AB22AE">
      <w:pPr>
        <w:numPr>
          <w:ilvl w:val="0"/>
          <w:numId w:val="1"/>
        </w:numPr>
        <w:rPr>
          <w:rFonts w:ascii="Arial" w:hAnsi="Arial" w:cs="Arial"/>
        </w:rPr>
      </w:pPr>
      <w:r>
        <w:rPr>
          <w:rFonts w:ascii="Arial" w:hAnsi="Arial" w:cs="Arial"/>
        </w:rPr>
        <w:t>To indicate place:</w:t>
      </w:r>
    </w:p>
    <w:p w:rsidR="00D01B52" w:rsidRDefault="00D01B52" w:rsidP="00AB22AE">
      <w:pPr>
        <w:numPr>
          <w:ilvl w:val="1"/>
          <w:numId w:val="1"/>
        </w:numPr>
        <w:rPr>
          <w:rFonts w:ascii="Arial" w:hAnsi="Arial" w:cs="Arial"/>
          <w:sz w:val="22"/>
          <w:szCs w:val="22"/>
        </w:rPr>
      </w:pPr>
      <w:r w:rsidRPr="00E46142">
        <w:rPr>
          <w:rFonts w:ascii="Arial" w:hAnsi="Arial" w:cs="Arial"/>
          <w:sz w:val="22"/>
          <w:szCs w:val="22"/>
        </w:rPr>
        <w:t>Away from, beyond, here, nearby, opposite to, close to, adjacent to, on the opposite side, next to, on the left, across, among, below, beneath, beside, farther, there, under, over</w:t>
      </w:r>
    </w:p>
    <w:p w:rsidR="00D01B52" w:rsidRDefault="00D01B52" w:rsidP="00AB22AE">
      <w:pPr>
        <w:rPr>
          <w:rFonts w:ascii="Arial" w:hAnsi="Arial" w:cs="Arial"/>
          <w:sz w:val="22"/>
          <w:szCs w:val="22"/>
        </w:rPr>
      </w:pPr>
    </w:p>
    <w:p w:rsidR="00D01B52" w:rsidRDefault="00D01B52" w:rsidP="00AB22AE">
      <w:pPr>
        <w:rPr>
          <w:rFonts w:ascii="Arial" w:hAnsi="Arial" w:cs="Arial"/>
          <w:b/>
          <w:bCs/>
        </w:rPr>
      </w:pPr>
      <w:r>
        <w:rPr>
          <w:rFonts w:ascii="Arial" w:hAnsi="Arial" w:cs="Arial"/>
          <w:b/>
          <w:bCs/>
        </w:rPr>
        <w:t>EXAMPLE</w:t>
      </w:r>
    </w:p>
    <w:p w:rsidR="00D01B52" w:rsidRDefault="00D01B52" w:rsidP="00AB22AE">
      <w:pPr>
        <w:spacing w:line="480" w:lineRule="auto"/>
        <w:jc w:val="both"/>
        <w:rPr>
          <w:rFonts w:ascii="Arial" w:hAnsi="Arial" w:cs="Arial"/>
        </w:rPr>
      </w:pPr>
      <w:r>
        <w:rPr>
          <w:rFonts w:ascii="Arial" w:hAnsi="Arial" w:cs="Arial"/>
        </w:rPr>
        <w:tab/>
      </w:r>
      <w:smartTag w:uri="urn:schemas-microsoft-com:office:smarttags" w:element="place">
        <w:smartTag w:uri="urn:schemas-microsoft-com:office:smarttags" w:element="City">
          <w:r>
            <w:rPr>
              <w:rFonts w:ascii="Arial" w:hAnsi="Arial" w:cs="Arial"/>
            </w:rPr>
            <w:t>Toronto</w:t>
          </w:r>
        </w:smartTag>
      </w:smartTag>
      <w:r>
        <w:rPr>
          <w:rFonts w:ascii="Arial" w:hAnsi="Arial" w:cs="Arial"/>
        </w:rPr>
        <w:t xml:space="preserve"> is a great city in which to live because it is multicultural, beautiful, and there are many fun things to do.  First, </w:t>
      </w:r>
      <w:smartTag w:uri="urn:schemas-microsoft-com:office:smarttags" w:element="City">
        <w:r>
          <w:rPr>
            <w:rFonts w:ascii="Arial" w:hAnsi="Arial" w:cs="Arial"/>
          </w:rPr>
          <w:t>Toronto</w:t>
        </w:r>
      </w:smartTag>
      <w:r>
        <w:rPr>
          <w:rFonts w:ascii="Arial" w:hAnsi="Arial" w:cs="Arial"/>
        </w:rPr>
        <w:t xml:space="preserve"> is </w:t>
      </w:r>
      <w:smartTag w:uri="urn:schemas-microsoft-com:office:smarttags" w:element="country-region">
        <w:smartTag w:uri="urn:schemas-microsoft-com:office:smarttags" w:element="place">
          <w:r>
            <w:rPr>
              <w:rFonts w:ascii="Arial" w:hAnsi="Arial" w:cs="Arial"/>
            </w:rPr>
            <w:t>Canada</w:t>
          </w:r>
        </w:smartTag>
      </w:smartTag>
      <w:r>
        <w:rPr>
          <w:rFonts w:ascii="Arial" w:hAnsi="Arial" w:cs="Arial"/>
        </w:rPr>
        <w:t xml:space="preserve">’s largest and most multicultural city.  There are over 2.5 million people currently living in </w:t>
      </w:r>
      <w:smartTag w:uri="urn:schemas-microsoft-com:office:smarttags" w:element="City">
        <w:r>
          <w:rPr>
            <w:rFonts w:ascii="Arial" w:hAnsi="Arial" w:cs="Arial"/>
          </w:rPr>
          <w:t>Toronto</w:t>
        </w:r>
      </w:smartTag>
      <w:r>
        <w:rPr>
          <w:rFonts w:ascii="Arial" w:hAnsi="Arial" w:cs="Arial"/>
        </w:rPr>
        <w:t xml:space="preserve">, many of whom have settled in </w:t>
      </w:r>
      <w:smartTag w:uri="urn:schemas-microsoft-com:office:smarttags" w:element="City">
        <w:smartTag w:uri="urn:schemas-microsoft-com:office:smarttags" w:element="place">
          <w:r>
            <w:rPr>
              <w:rFonts w:ascii="Arial" w:hAnsi="Arial" w:cs="Arial"/>
            </w:rPr>
            <w:t>Toronto</w:t>
          </w:r>
        </w:smartTag>
      </w:smartTag>
      <w:r>
        <w:rPr>
          <w:rFonts w:ascii="Arial" w:hAnsi="Arial" w:cs="Arial"/>
        </w:rPr>
        <w:t xml:space="preserve"> from other places all over the world.  This means there are many different languages spoken in the city, and different neighbourhoods one can visit in order to experience all the culture the city has to offer.  Next, </w:t>
      </w:r>
      <w:smartTag w:uri="urn:schemas-microsoft-com:office:smarttags" w:element="City">
        <w:smartTag w:uri="urn:schemas-microsoft-com:office:smarttags" w:element="place">
          <w:r>
            <w:rPr>
              <w:rFonts w:ascii="Arial" w:hAnsi="Arial" w:cs="Arial"/>
            </w:rPr>
            <w:t>Toronto</w:t>
          </w:r>
        </w:smartTag>
      </w:smartTag>
      <w:r>
        <w:rPr>
          <w:rFonts w:ascii="Arial" w:hAnsi="Arial" w:cs="Arial"/>
        </w:rPr>
        <w:t xml:space="preserve"> is a beautiful city.  There are interesting buildings and large, beautiful parks in which to walk and play.  No matter where you are, you are sure to enjoy the gorgeous sights and sounds.  Finally, there are lots of fun things to do in </w:t>
      </w:r>
      <w:smartTag w:uri="urn:schemas-microsoft-com:office:smarttags" w:element="City">
        <w:smartTag w:uri="urn:schemas-microsoft-com:office:smarttags" w:element="place">
          <w:r>
            <w:rPr>
              <w:rFonts w:ascii="Arial" w:hAnsi="Arial" w:cs="Arial"/>
            </w:rPr>
            <w:t>Toronto</w:t>
          </w:r>
        </w:smartTag>
      </w:smartTag>
      <w:r>
        <w:rPr>
          <w:rFonts w:ascii="Arial" w:hAnsi="Arial" w:cs="Arial"/>
        </w:rPr>
        <w:t xml:space="preserve">.  There are many professional sports teams which play here, plays, ballets, museums, as well as world class dining and shopping.  No matter whom you are or what you are interested in, you are sure to find something fun to do.  In conclusion, </w:t>
      </w:r>
      <w:smartTag w:uri="urn:schemas-microsoft-com:office:smarttags" w:element="place">
        <w:smartTag w:uri="urn:schemas-microsoft-com:office:smarttags" w:element="City">
          <w:r>
            <w:rPr>
              <w:rFonts w:ascii="Arial" w:hAnsi="Arial" w:cs="Arial"/>
            </w:rPr>
            <w:t>Toronto</w:t>
          </w:r>
        </w:smartTag>
      </w:smartTag>
      <w:r>
        <w:rPr>
          <w:rFonts w:ascii="Arial" w:hAnsi="Arial" w:cs="Arial"/>
        </w:rPr>
        <w:t xml:space="preserve"> is a dynamic city to live in because it is home to many different cultures, has gorgeous parks and buildings, and there are always many interesting and entertaining things to do.</w:t>
      </w:r>
    </w:p>
    <w:p w:rsidR="00D01B52" w:rsidRDefault="00D01B52" w:rsidP="00AB22AE">
      <w:pPr>
        <w:spacing w:line="480" w:lineRule="auto"/>
        <w:jc w:val="both"/>
        <w:rPr>
          <w:rFonts w:ascii="Arial" w:hAnsi="Arial" w:cs="Arial"/>
        </w:rPr>
      </w:pPr>
    </w:p>
    <w:p w:rsidR="00D01B52" w:rsidRDefault="00D01B52" w:rsidP="00AB22AE">
      <w:pPr>
        <w:spacing w:line="480" w:lineRule="auto"/>
        <w:jc w:val="both"/>
        <w:rPr>
          <w:rFonts w:ascii="Arial" w:hAnsi="Arial" w:cs="Arial"/>
        </w:rPr>
      </w:pPr>
    </w:p>
    <w:p w:rsidR="00D01B52" w:rsidRDefault="00D01B52" w:rsidP="00AB22AE">
      <w:pPr>
        <w:rPr>
          <w:rFonts w:ascii="Arial" w:hAnsi="Arial" w:cs="Arial"/>
          <w:b/>
          <w:bCs/>
        </w:rPr>
      </w:pPr>
    </w:p>
    <w:p w:rsidR="00D01B52" w:rsidRPr="00E46142" w:rsidRDefault="00D01B52" w:rsidP="00AB22AE">
      <w:pPr>
        <w:rPr>
          <w:rFonts w:ascii="Arial" w:hAnsi="Arial" w:cs="Arial"/>
        </w:rPr>
      </w:pPr>
    </w:p>
    <w:p w:rsidR="00D01B52" w:rsidRDefault="00D01B52">
      <w:bookmarkStart w:id="0" w:name="_GoBack"/>
      <w:bookmarkEnd w:id="0"/>
    </w:p>
    <w:sectPr w:rsidR="00D01B52" w:rsidSect="006B354F">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A1976"/>
    <w:multiLevelType w:val="hybridMultilevel"/>
    <w:tmpl w:val="E3A6D800"/>
    <w:lvl w:ilvl="0" w:tplc="BADE6EDA">
      <w:start w:val="1"/>
      <w:numFmt w:val="bullet"/>
      <w:lvlText w:val=""/>
      <w:lvlJc w:val="left"/>
      <w:pPr>
        <w:tabs>
          <w:tab w:val="num" w:pos="851"/>
        </w:tabs>
        <w:ind w:left="851" w:hanging="284"/>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22AE"/>
    <w:rsid w:val="00482C83"/>
    <w:rsid w:val="006B354F"/>
    <w:rsid w:val="009D7A1B"/>
    <w:rsid w:val="00AB22AE"/>
    <w:rsid w:val="00D01B52"/>
    <w:rsid w:val="00DE2103"/>
    <w:rsid w:val="00E46142"/>
    <w:rsid w:val="00E92B6A"/>
    <w:rsid w:val="00F0175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2AE"/>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555</Words>
  <Characters>3164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PARAGRAPH WRITING TIPS AND TRICKS</dc:title>
  <dc:subject/>
  <dc:creator>Leah</dc:creator>
  <cp:keywords/>
  <dc:description/>
  <cp:lastModifiedBy>Marvin Mauer</cp:lastModifiedBy>
  <cp:revision>2</cp:revision>
  <dcterms:created xsi:type="dcterms:W3CDTF">2012-09-23T21:54:00Z</dcterms:created>
  <dcterms:modified xsi:type="dcterms:W3CDTF">2012-09-23T21:54:00Z</dcterms:modified>
</cp:coreProperties>
</file>